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宋体"/>
          <w:szCs w:val="30"/>
        </w:rPr>
      </w:pPr>
      <w:r>
        <w:rPr>
          <w:rFonts w:hint="eastAsia" w:hAnsi="仿宋" w:cs="宋体"/>
          <w:b/>
          <w:sz w:val="44"/>
          <w:szCs w:val="44"/>
          <w:lang w:val="en-US" w:eastAsia="zh-CN"/>
        </w:rPr>
        <w:t>辽宁理工学院第一届创新方法大赛</w:t>
      </w:r>
      <w:r>
        <w:rPr>
          <w:rFonts w:hint="eastAsia" w:hAnsi="仿宋" w:cs="宋体"/>
          <w:b/>
          <w:sz w:val="44"/>
          <w:szCs w:val="44"/>
        </w:rPr>
        <w:t>获奖名单</w:t>
      </w:r>
    </w:p>
    <w:tbl>
      <w:tblPr>
        <w:tblStyle w:val="2"/>
        <w:tblpPr w:leftFromText="180" w:rightFromText="180" w:vertAnchor="text" w:horzAnchor="margin" w:tblpXSpec="center" w:tblpY="624"/>
        <w:tblW w:w="143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254"/>
        <w:gridCol w:w="1475"/>
        <w:gridCol w:w="2456"/>
        <w:gridCol w:w="3349"/>
        <w:gridCol w:w="1080"/>
        <w:gridCol w:w="823"/>
        <w:gridCol w:w="857"/>
        <w:gridCol w:w="840"/>
        <w:gridCol w:w="840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序号</w:t>
            </w:r>
          </w:p>
        </w:tc>
        <w:tc>
          <w:tcPr>
            <w:tcW w:w="125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学号</w:t>
            </w:r>
          </w:p>
        </w:tc>
        <w:tc>
          <w:tcPr>
            <w:tcW w:w="147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学生姓名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所在学院、专业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获奖作品名称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获奖时间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（年月）</w:t>
            </w:r>
          </w:p>
        </w:tc>
        <w:tc>
          <w:tcPr>
            <w:tcW w:w="82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获奖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级别</w:t>
            </w:r>
          </w:p>
        </w:tc>
        <w:tc>
          <w:tcPr>
            <w:tcW w:w="85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获奖等级</w:t>
            </w:r>
          </w:p>
        </w:tc>
        <w:tc>
          <w:tcPr>
            <w:tcW w:w="84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团队或个人</w:t>
            </w:r>
          </w:p>
        </w:tc>
        <w:tc>
          <w:tcPr>
            <w:tcW w:w="84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团队队长姓名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2104079、2104056、2104053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张颖、苏文艺、朱迅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管理工程学院工程造价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基于互联网＋的智慧农业软件开发推广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张颖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2004054、2004016、2004026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王靖雯、赵雅缇、孙珂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管理工程学院物流工程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科技创新驱动智慧城市物流配送优化系统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王靖雯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2204023、2204005、2204022、2204025、2204007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沈庆玮、李鹏、陈巨卿、杨光华、夏浩然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管理工程学院物流工程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《物流金融支持下的顺丰速运一体化运营模式》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沈庆玮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1903387、2003325、2103238、2103205、2003370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陶金、刘丙元、王子一、贠龙凤、刘新宇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</w:t>
            </w:r>
            <w:bookmarkStart w:id="0" w:name="_GoBack"/>
            <w:bookmarkEnd w:id="0"/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理工程学院物流工程 信息工程学院电子商务、网络工程 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柠檬布坊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陶金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2004013、2004023、2004032、2004005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兰鸿升、王玉庆、刘聪、韩瑞峰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管理工程学院物流工程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基于智慧城市的智慧路灯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兰鸿升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2004065、2004104、2004080、2004081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刘子怡、赵铭心 、蒋会茹 、武梦珂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管理工程学院工程造价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解忧智能床策划书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刘子怡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2104090、2104077、2104096、2104088、2204096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陈鹏、周文睿、朱镜伊、石一宏、李仲滨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管理工程学院工程造价，工程管理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情感化家庭机器人调查与研究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陈鹏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2102007、2102011 、2102091、2105145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高艺、马英栋 、张佳奇、余涛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智能工程学院机器人工程、电气工程与智能控制、工商管理学院会计学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基于单片机智能家居设计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高艺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2109012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2209011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2109030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2009069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1903397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石佳鑫 、李鹏宇、王慧、张欣悦、张润宸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艺术与景观设计学院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“智”书达“理”——基于TRIZ理念的一体化图书生活馆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石佳鑫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2004009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2004152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2004085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李庆仪、王维、魏冰鑫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 物流工程、工程造价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“智慧助老”行动——服务智能化 便利夕阳红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李庆仪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2003047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1903293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2103250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2003285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2003289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崔新鹏、翟祉涵、李凯、朱政宇、司森博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新型笔记本散热器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崔新鹏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2104068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莫爽、王博学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管理工程学院工程造价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简绿绿色生态农业公司商业策划书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莫爽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2004132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2004114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2104017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2004113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2004121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姜汶松、梁晶宇、张烜赫、王佳慧、哈佳彤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管理工程学院工程管理、物流工程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托管农场的改造建设及其供应链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姜汶松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2104132、2204097、1903383、1903214、1903363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李一鸣、于淼、刘云驰、朱龙、张龙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管理工程学院工程管理、信息工程学院电子商务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轻骑兵”助力无人植保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李一鸣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2104020、2004085、2004152、2104004、2004093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许蕴美、魏冰鑫、王维、刘心悦、张海义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管理工程学院物流工程、工程造价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《AI+智慧社区—人工智能赋能城市社区的场景应用创新 》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许蕴美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2104046 2104040 2104029 2204024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王梓怡、孙文琪、梁炜豪、富靖凯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管理工程学院物流工程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智能化的物流运输数据分析系统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王梓怡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2004015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2004118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2104002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2004017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2004051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于致霖、戴梓鹏、马宇彤、王清扬、张栋凯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管理工程学院物流工程、工程管理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格林罗杰农产品快递共享盒--基于绿色物流的农产品供应新模式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于致霖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2004034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1904230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2004092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2004103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2004094 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赵紫涵、张桢溪、谷秋函、康伯阳、陈一萌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管理工程学院物流工程、工程造价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新型农业控制平台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赵紫涵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2004060、2004025、2004040、2004021、2004004    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李思翰、王震、蔡荣峰、李冉、杨士震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管理工程学院工程造价、物流工程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基于智能创新的物联网服务平台系统研究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李思翰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2103374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2103399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2103395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2103168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2103288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杨欢、王诗敏、邢闪闪、张依晖、刘洋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信息工程学院数字媒体技术、计算机科学与技术、网络工程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基于TRIZ理论设计新型校园网络身份认证方案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杨欢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2104016、2104010、2104014、2104021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马瑞晗、韩超、李承汉、李阗竹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管理工程学院物流工程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物流基地运输车辆调度系统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马瑞晗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1903319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1903052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1908086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李广浩、李小龙 、王劭丹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信息工程学院计算机科学与技术、艺术与景观设计学院环境设计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智能升降货架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李广浩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2104064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2104059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2104065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2104070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张晟博、程健豪、刘子为、尚昱成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管理工程学院工程造价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自动驾驶项目方案—以特斯拉为例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张晟博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12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2103214       2103347        2103172          1903144            2003324</w:t>
            </w:r>
          </w:p>
        </w:tc>
        <w:tc>
          <w:tcPr>
            <w:tcW w:w="147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李金萌、刘峰、白龙飞、何绍强、邢亮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信息工程学院电子商务、智能科学与技术、计算机科学与技术         </w:t>
            </w:r>
          </w:p>
        </w:tc>
        <w:tc>
          <w:tcPr>
            <w:tcW w:w="334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WC专业精准定位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2023.5</w:t>
            </w:r>
          </w:p>
        </w:tc>
        <w:tc>
          <w:tcPr>
            <w:tcW w:w="82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校级</w:t>
            </w:r>
          </w:p>
        </w:tc>
        <w:tc>
          <w:tcPr>
            <w:tcW w:w="8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三等奖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</w:t>
            </w:r>
          </w:p>
        </w:tc>
        <w:tc>
          <w:tcPr>
            <w:tcW w:w="84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李金萌</w:t>
            </w:r>
          </w:p>
        </w:tc>
        <w:tc>
          <w:tcPr>
            <w:tcW w:w="77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jMTZjMWY5ZDFiODg5NjBlMzNlNDVmMjMyOTlhNDIifQ=="/>
  </w:docVars>
  <w:rsids>
    <w:rsidRoot w:val="7793138C"/>
    <w:rsid w:val="42F81612"/>
    <w:rsid w:val="7793138C"/>
    <w:rsid w:val="7EB3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000000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2023-05-29T02:17:00Z</dcterms:created>
  <dc:creator>下雨天</dc:creator>
  <cp:lastModifiedBy>下雨天</cp:lastModifiedBy>
  <dcterms:modified xsi:type="dcterms:W3CDTF">2023-05-29T07:27:31Z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9F722C984C17480AAB33C4F8E2799FE0_11</vt:lpwstr>
  </property>
</Properties>
</file>